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E3E" w:rsidRPr="00BC1B8B" w:rsidRDefault="00281C39">
      <w:pPr>
        <w:spacing w:line="288" w:lineRule="auto"/>
        <w:rPr>
          <w:noProof/>
          <w:sz w:val="28"/>
          <w:szCs w:val="28"/>
          <w:lang w:eastAsia="de-AT"/>
        </w:rPr>
      </w:pPr>
      <w:r w:rsidRPr="00281C39">
        <w:rPr>
          <w:noProof/>
          <w:sz w:val="28"/>
          <w:szCs w:val="28"/>
          <w:lang w:eastAsia="de-AT"/>
        </w:rPr>
        <w:t xml:space="preserve">Einladung </w:t>
      </w:r>
    </w:p>
    <w:p w:rsidR="00F86CF0" w:rsidRPr="00281C39" w:rsidRDefault="00F86CF0" w:rsidP="00F86CF0">
      <w:pPr>
        <w:autoSpaceDE w:val="0"/>
        <w:autoSpaceDN w:val="0"/>
        <w:adjustRightInd w:val="0"/>
        <w:rPr>
          <w:rFonts w:ascii="CorporateSPro-Bold" w:hAnsi="CorporateSPro-Bold" w:cs="CorporateSPro-Bold"/>
          <w:b/>
          <w:bCs/>
          <w:color w:val="76923C" w:themeColor="accent3" w:themeShade="BF"/>
          <w:spacing w:val="0"/>
          <w:sz w:val="65"/>
          <w:szCs w:val="65"/>
          <w:lang w:eastAsia="de-AT"/>
        </w:rPr>
      </w:pPr>
      <w:r w:rsidRPr="00281C39">
        <w:rPr>
          <w:rFonts w:ascii="CorporateSPro-Bold" w:hAnsi="CorporateSPro-Bold" w:cs="CorporateSPro-Bold"/>
          <w:b/>
          <w:bCs/>
          <w:color w:val="76923C" w:themeColor="accent3" w:themeShade="BF"/>
          <w:spacing w:val="0"/>
          <w:sz w:val="65"/>
          <w:szCs w:val="65"/>
          <w:lang w:eastAsia="de-AT"/>
        </w:rPr>
        <w:t>Österreichischer</w:t>
      </w:r>
    </w:p>
    <w:p w:rsidR="00F86CF0" w:rsidRDefault="00F86CF0" w:rsidP="00D4596C">
      <w:pPr>
        <w:spacing w:line="288" w:lineRule="auto"/>
        <w:rPr>
          <w:rFonts w:ascii="CorporateSPro-Bold" w:hAnsi="CorporateSPro-Bold" w:cs="CorporateSPro-Bold"/>
          <w:b/>
          <w:bCs/>
          <w:color w:val="76923C" w:themeColor="accent3" w:themeShade="BF"/>
          <w:spacing w:val="0"/>
          <w:sz w:val="65"/>
          <w:szCs w:val="65"/>
          <w:lang w:eastAsia="de-AT"/>
        </w:rPr>
      </w:pPr>
      <w:r w:rsidRPr="00281C39">
        <w:rPr>
          <w:rFonts w:ascii="CorporateSPro-ExtraBold" w:hAnsi="CorporateSPro-ExtraBold" w:cs="CorporateSPro-ExtraBold"/>
          <w:b/>
          <w:bCs/>
          <w:color w:val="76923C" w:themeColor="accent3" w:themeShade="BF"/>
          <w:spacing w:val="0"/>
          <w:sz w:val="72"/>
          <w:szCs w:val="72"/>
          <w:lang w:eastAsia="de-AT"/>
        </w:rPr>
        <w:t xml:space="preserve">VORLESETAG </w:t>
      </w:r>
      <w:r w:rsidR="00944432">
        <w:rPr>
          <w:rFonts w:ascii="CorporateSPro-Bold" w:hAnsi="CorporateSPro-Bold" w:cs="CorporateSPro-Bold"/>
          <w:b/>
          <w:bCs/>
          <w:color w:val="76923C" w:themeColor="accent3" w:themeShade="BF"/>
          <w:spacing w:val="0"/>
          <w:sz w:val="65"/>
          <w:szCs w:val="65"/>
          <w:lang w:eastAsia="de-AT"/>
        </w:rPr>
        <w:t>2025</w:t>
      </w:r>
    </w:p>
    <w:p w:rsidR="00B51B22" w:rsidRPr="00D4596C" w:rsidRDefault="00B51B22" w:rsidP="00D4596C">
      <w:pPr>
        <w:spacing w:line="288" w:lineRule="auto"/>
        <w:rPr>
          <w:noProof/>
          <w:color w:val="76923C" w:themeColor="accent3" w:themeShade="BF"/>
          <w:lang w:eastAsia="de-AT"/>
        </w:rPr>
      </w:pPr>
    </w:p>
    <w:p w:rsidR="00944432" w:rsidRDefault="00F86CF0" w:rsidP="00944432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  <w:r w:rsidRPr="00281C39">
        <w:rPr>
          <w:color w:val="1A1A1A"/>
          <w:spacing w:val="0"/>
          <w:sz w:val="28"/>
          <w:szCs w:val="28"/>
          <w:lang w:eastAsia="de-AT"/>
        </w:rPr>
        <w:t xml:space="preserve">Es wird </w:t>
      </w:r>
      <w:r w:rsidR="00944432" w:rsidRPr="00944432">
        <w:rPr>
          <w:b/>
          <w:color w:val="1A1A1A"/>
          <w:spacing w:val="0"/>
          <w:sz w:val="28"/>
          <w:szCs w:val="28"/>
          <w:lang w:eastAsia="de-AT"/>
        </w:rPr>
        <w:t xml:space="preserve">zwei Mal </w:t>
      </w:r>
      <w:r w:rsidRPr="00944432">
        <w:rPr>
          <w:b/>
          <w:color w:val="1A1A1A"/>
          <w:spacing w:val="0"/>
          <w:sz w:val="28"/>
          <w:szCs w:val="28"/>
          <w:lang w:eastAsia="de-AT"/>
        </w:rPr>
        <w:t>online</w:t>
      </w:r>
      <w:r w:rsidRPr="00281C39">
        <w:rPr>
          <w:color w:val="1A1A1A"/>
          <w:spacing w:val="0"/>
          <w:sz w:val="28"/>
          <w:szCs w:val="28"/>
          <w:lang w:eastAsia="de-AT"/>
        </w:rPr>
        <w:t xml:space="preserve"> aus dem Bilderbuch </w:t>
      </w:r>
    </w:p>
    <w:p w:rsidR="00F86CF0" w:rsidRDefault="00F86CF0" w:rsidP="00944432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  <w:r w:rsidRPr="00BC1B8B">
        <w:rPr>
          <w:color w:val="76923C" w:themeColor="accent3" w:themeShade="BF"/>
          <w:spacing w:val="0"/>
          <w:sz w:val="36"/>
          <w:szCs w:val="28"/>
          <w:lang w:eastAsia="de-AT"/>
        </w:rPr>
        <w:t>"</w:t>
      </w:r>
      <w:proofErr w:type="spellStart"/>
      <w:r w:rsidRPr="00BC1B8B">
        <w:rPr>
          <w:color w:val="76923C" w:themeColor="accent3" w:themeShade="BF"/>
          <w:spacing w:val="0"/>
          <w:sz w:val="36"/>
          <w:szCs w:val="28"/>
          <w:lang w:eastAsia="de-AT"/>
        </w:rPr>
        <w:t>Sammel</w:t>
      </w:r>
      <w:proofErr w:type="spellEnd"/>
      <w:r w:rsidRPr="00BC1B8B">
        <w:rPr>
          <w:color w:val="76923C" w:themeColor="accent3" w:themeShade="BF"/>
          <w:spacing w:val="0"/>
          <w:sz w:val="36"/>
          <w:szCs w:val="28"/>
          <w:lang w:eastAsia="de-AT"/>
        </w:rPr>
        <w:t xml:space="preserve"> mit" So einfach geht´s</w:t>
      </w:r>
      <w:r w:rsidR="00392882" w:rsidRPr="00BC1B8B">
        <w:rPr>
          <w:color w:val="76923C" w:themeColor="accent3" w:themeShade="BF"/>
          <w:spacing w:val="0"/>
          <w:sz w:val="36"/>
          <w:szCs w:val="28"/>
          <w:lang w:eastAsia="de-AT"/>
        </w:rPr>
        <w:t>“</w:t>
      </w:r>
      <w:r w:rsidR="00BC1B8B">
        <w:rPr>
          <w:color w:val="76923C" w:themeColor="accent3" w:themeShade="BF"/>
          <w:spacing w:val="0"/>
          <w:sz w:val="36"/>
          <w:szCs w:val="28"/>
          <w:lang w:eastAsia="de-AT"/>
        </w:rPr>
        <w:t xml:space="preserve"> </w:t>
      </w:r>
      <w:r w:rsidR="00944432" w:rsidRPr="00944432">
        <w:rPr>
          <w:b/>
          <w:color w:val="1A1A1A"/>
          <w:spacing w:val="0"/>
          <w:sz w:val="28"/>
          <w:szCs w:val="28"/>
          <w:lang w:eastAsia="de-AT"/>
        </w:rPr>
        <w:t>am 28.März 2025</w:t>
      </w:r>
      <w:r w:rsidR="00944432">
        <w:rPr>
          <w:color w:val="76923C" w:themeColor="accent3" w:themeShade="BF"/>
          <w:spacing w:val="0"/>
          <w:sz w:val="28"/>
          <w:szCs w:val="28"/>
          <w:lang w:eastAsia="de-AT"/>
        </w:rPr>
        <w:t xml:space="preserve"> </w:t>
      </w:r>
      <w:r w:rsidRPr="00281C39">
        <w:rPr>
          <w:color w:val="1A1A1A"/>
          <w:spacing w:val="0"/>
          <w:sz w:val="28"/>
          <w:szCs w:val="28"/>
          <w:lang w:eastAsia="de-AT"/>
        </w:rPr>
        <w:t xml:space="preserve">vorgelesen. </w:t>
      </w:r>
    </w:p>
    <w:p w:rsidR="00944432" w:rsidRPr="00281C39" w:rsidRDefault="00944432" w:rsidP="00944432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 w:rsidRPr="004A25FC"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3104534</wp:posOffset>
            </wp:positionH>
            <wp:positionV relativeFrom="paragraph">
              <wp:posOffset>14605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C39" w:rsidRPr="00944432" w:rsidRDefault="00944432" w:rsidP="00944432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>
        <w:rPr>
          <w:b/>
          <w:color w:val="1A1A1A"/>
          <w:spacing w:val="0"/>
          <w:sz w:val="28"/>
          <w:szCs w:val="28"/>
          <w:lang w:eastAsia="de-AT"/>
        </w:rPr>
        <w:t>1.</w:t>
      </w:r>
      <w:r w:rsidR="00F86CF0" w:rsidRPr="00944432">
        <w:rPr>
          <w:b/>
          <w:color w:val="1A1A1A"/>
          <w:spacing w:val="0"/>
          <w:sz w:val="28"/>
          <w:szCs w:val="28"/>
          <w:lang w:eastAsia="de-AT"/>
        </w:rPr>
        <w:t>Lesung</w:t>
      </w:r>
      <w:r w:rsidRPr="00944432">
        <w:rPr>
          <w:b/>
          <w:color w:val="1A1A1A"/>
          <w:spacing w:val="0"/>
          <w:sz w:val="28"/>
          <w:szCs w:val="28"/>
          <w:lang w:eastAsia="de-AT"/>
        </w:rPr>
        <w:t xml:space="preserve"> um 08:40 Uhr </w:t>
      </w:r>
      <w:r>
        <w:rPr>
          <w:b/>
          <w:color w:val="1A1A1A"/>
          <w:spacing w:val="0"/>
          <w:sz w:val="28"/>
          <w:szCs w:val="28"/>
          <w:lang w:eastAsia="de-AT"/>
        </w:rPr>
        <w:t xml:space="preserve">– 09:20 Uhr </w:t>
      </w:r>
    </w:p>
    <w:p w:rsidR="00944432" w:rsidRDefault="006A75D2" w:rsidP="00F86CF0">
      <w:pPr>
        <w:shd w:val="clear" w:color="auto" w:fill="FFFFFF"/>
      </w:pPr>
      <w:hyperlink r:id="rId8" w:history="1">
        <w:r w:rsidR="00944432" w:rsidRPr="00944432">
          <w:rPr>
            <w:rStyle w:val="Hyperlink"/>
          </w:rPr>
          <w:t>Link zur Lesung um 08:40 Uhr</w:t>
        </w:r>
      </w:hyperlink>
      <w:r w:rsidR="00944432">
        <w:t xml:space="preserve"> </w:t>
      </w:r>
    </w:p>
    <w:p w:rsidR="00944432" w:rsidRDefault="00944432" w:rsidP="00F86CF0">
      <w:pPr>
        <w:shd w:val="clear" w:color="auto" w:fill="FFFFFF"/>
      </w:pPr>
      <w:r w:rsidRPr="00281C39"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4436101</wp:posOffset>
            </wp:positionH>
            <wp:positionV relativeFrom="paragraph">
              <wp:posOffset>67310</wp:posOffset>
            </wp:positionV>
            <wp:extent cx="1998345" cy="2515235"/>
            <wp:effectExtent l="0" t="0" r="1905" b="0"/>
            <wp:wrapTight wrapText="bothSides">
              <wp:wrapPolygon edited="0">
                <wp:start x="0" y="0"/>
                <wp:lineTo x="0" y="21431"/>
                <wp:lineTo x="21415" y="21431"/>
                <wp:lineTo x="21415" y="0"/>
                <wp:lineTo x="0" y="0"/>
              </wp:wrapPolygon>
            </wp:wrapTight>
            <wp:docPr id="8" name="Grafik 8" descr="Sammel-mit-_Titelseite-Buc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mmel-mit-_Titelseite-Buch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CF0" w:rsidRDefault="00F86CF0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 w:rsidRPr="00281C39">
        <w:rPr>
          <w:color w:val="1A1A1A"/>
          <w:spacing w:val="0"/>
          <w:sz w:val="28"/>
          <w:szCs w:val="28"/>
          <w:lang w:eastAsia="de-AT"/>
        </w:rPr>
        <w:t xml:space="preserve">Passwort: </w:t>
      </w:r>
      <w:r w:rsidR="00944432">
        <w:rPr>
          <w:b/>
          <w:color w:val="1A1A1A"/>
          <w:spacing w:val="0"/>
          <w:sz w:val="28"/>
          <w:szCs w:val="28"/>
          <w:lang w:eastAsia="de-AT"/>
        </w:rPr>
        <w:t xml:space="preserve">Abfalltrennung </w:t>
      </w:r>
    </w:p>
    <w:p w:rsidR="00944432" w:rsidRDefault="00944432" w:rsidP="00944432">
      <w:pPr>
        <w:spacing w:line="288" w:lineRule="auto"/>
        <w:rPr>
          <w:lang w:val="de-DE"/>
        </w:rPr>
      </w:pP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margin">
              <wp:posOffset>796517</wp:posOffset>
            </wp:positionH>
            <wp:positionV relativeFrom="paragraph">
              <wp:posOffset>159385</wp:posOffset>
            </wp:positionV>
            <wp:extent cx="285813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451" y="21216"/>
                <wp:lineTo x="21451" y="0"/>
                <wp:lineTo x="0" y="0"/>
              </wp:wrapPolygon>
            </wp:wrapTight>
            <wp:docPr id="5" name="Grafik 5" descr="https://vorlesetag.eu/wp-content/uploads/2019/12/Fledermaeuse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orlesetag.eu/wp-content/uploads/2019/12/Fledermaeuse-300x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</w:p>
    <w:p w:rsidR="00281C39" w:rsidRDefault="00281C39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</w:p>
    <w:p w:rsidR="00F86CF0" w:rsidRDefault="00F86CF0" w:rsidP="00F86CF0">
      <w:pPr>
        <w:shd w:val="clear" w:color="auto" w:fill="FFFFFF"/>
        <w:rPr>
          <w:b/>
          <w:bCs/>
          <w:color w:val="1A1A1A"/>
          <w:spacing w:val="0"/>
          <w:sz w:val="27"/>
          <w:szCs w:val="27"/>
          <w:lang w:eastAsia="de-AT"/>
        </w:rPr>
      </w:pPr>
    </w:p>
    <w:p w:rsidR="00F86CF0" w:rsidRDefault="00F86CF0" w:rsidP="00F86CF0">
      <w:pPr>
        <w:shd w:val="clear" w:color="auto" w:fill="FFFFFF"/>
        <w:rPr>
          <w:b/>
          <w:color w:val="1A1A1A"/>
          <w:spacing w:val="0"/>
          <w:sz w:val="23"/>
          <w:szCs w:val="23"/>
          <w:lang w:eastAsia="de-AT"/>
        </w:rPr>
      </w:pP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</w:p>
    <w:p w:rsidR="00F86CF0" w:rsidRP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 w:rsidRPr="004A25FC">
        <w:rPr>
          <w:noProof/>
          <w:lang w:eastAsia="de-A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3064548</wp:posOffset>
            </wp:positionH>
            <wp:positionV relativeFrom="paragraph">
              <wp:posOffset>146050</wp:posOffset>
            </wp:positionV>
            <wp:extent cx="1261745" cy="1261745"/>
            <wp:effectExtent l="0" t="0" r="0" b="0"/>
            <wp:wrapTight wrapText="bothSides">
              <wp:wrapPolygon edited="0"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</w:p>
    <w:p w:rsidR="00944432" w:rsidRPr="00944432" w:rsidRDefault="00944432" w:rsidP="00F86CF0">
      <w:pPr>
        <w:shd w:val="clear" w:color="auto" w:fill="FFFFFF"/>
        <w:rPr>
          <w:b/>
          <w:color w:val="1A1A1A"/>
          <w:spacing w:val="0"/>
          <w:sz w:val="28"/>
          <w:szCs w:val="28"/>
          <w:lang w:eastAsia="de-AT"/>
        </w:rPr>
      </w:pPr>
      <w:r>
        <w:rPr>
          <w:b/>
          <w:color w:val="1A1A1A"/>
          <w:spacing w:val="0"/>
          <w:sz w:val="28"/>
          <w:szCs w:val="28"/>
          <w:lang w:eastAsia="de-AT"/>
        </w:rPr>
        <w:t xml:space="preserve">2.Lesung um 10:30 Uhr - 11:10 Uhr </w:t>
      </w:r>
    </w:p>
    <w:p w:rsidR="00944432" w:rsidRDefault="006A75D2" w:rsidP="00F86CF0">
      <w:pPr>
        <w:shd w:val="clear" w:color="auto" w:fill="FFFFFF"/>
        <w:rPr>
          <w:color w:val="1A1A1A"/>
          <w:spacing w:val="0"/>
          <w:sz w:val="21"/>
          <w:szCs w:val="21"/>
          <w:lang w:eastAsia="de-AT"/>
        </w:rPr>
      </w:pPr>
      <w:hyperlink r:id="rId12" w:history="1">
        <w:r w:rsidR="00944432" w:rsidRPr="00944432">
          <w:rPr>
            <w:rStyle w:val="Hyperlink"/>
            <w:spacing w:val="0"/>
            <w:sz w:val="21"/>
            <w:szCs w:val="21"/>
            <w:lang w:eastAsia="de-AT"/>
          </w:rPr>
          <w:t>Link zur Lesung</w:t>
        </w:r>
      </w:hyperlink>
    </w:p>
    <w:p w:rsidR="00944432" w:rsidRDefault="00944432" w:rsidP="00F86CF0">
      <w:pPr>
        <w:shd w:val="clear" w:color="auto" w:fill="FFFFFF"/>
        <w:rPr>
          <w:color w:val="1A1A1A"/>
          <w:spacing w:val="0"/>
          <w:sz w:val="21"/>
          <w:szCs w:val="21"/>
          <w:lang w:eastAsia="de-AT"/>
        </w:rPr>
      </w:pPr>
    </w:p>
    <w:p w:rsidR="00944432" w:rsidRDefault="00944432" w:rsidP="00F86CF0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  <w:r>
        <w:rPr>
          <w:color w:val="1A1A1A"/>
          <w:spacing w:val="0"/>
          <w:sz w:val="28"/>
          <w:szCs w:val="28"/>
          <w:lang w:eastAsia="de-AT"/>
        </w:rPr>
        <w:t xml:space="preserve">Passwort: </w:t>
      </w:r>
      <w:r w:rsidRPr="00944432">
        <w:rPr>
          <w:b/>
          <w:color w:val="1A1A1A"/>
          <w:spacing w:val="0"/>
          <w:sz w:val="28"/>
          <w:szCs w:val="28"/>
          <w:lang w:eastAsia="de-AT"/>
        </w:rPr>
        <w:t>Abfalltrennung</w:t>
      </w:r>
      <w:r w:rsidRPr="00944432">
        <w:rPr>
          <w:color w:val="1A1A1A"/>
          <w:spacing w:val="0"/>
          <w:sz w:val="28"/>
          <w:szCs w:val="28"/>
          <w:lang w:eastAsia="de-AT"/>
        </w:rPr>
        <w:t xml:space="preserve"> </w:t>
      </w:r>
    </w:p>
    <w:p w:rsidR="00944432" w:rsidRDefault="00944432" w:rsidP="00F86CF0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</w:p>
    <w:p w:rsidR="00944432" w:rsidRDefault="00944432" w:rsidP="00F86CF0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</w:p>
    <w:p w:rsidR="00D4596C" w:rsidRPr="00944432" w:rsidRDefault="00D4596C" w:rsidP="00F86CF0">
      <w:pPr>
        <w:shd w:val="clear" w:color="auto" w:fill="FFFFFF"/>
        <w:rPr>
          <w:color w:val="1A1A1A"/>
          <w:spacing w:val="0"/>
          <w:sz w:val="28"/>
          <w:szCs w:val="28"/>
          <w:lang w:eastAsia="de-AT"/>
        </w:rPr>
      </w:pPr>
    </w:p>
    <w:p w:rsidR="00F86CF0" w:rsidRDefault="00BC1B8B" w:rsidP="00BC1B8B">
      <w:pPr>
        <w:shd w:val="clear" w:color="auto" w:fill="FFFFFF"/>
        <w:rPr>
          <w:color w:val="1A1A1A"/>
          <w:spacing w:val="0"/>
          <w:sz w:val="23"/>
          <w:szCs w:val="23"/>
          <w:lang w:eastAsia="de-AT"/>
        </w:rPr>
      </w:pPr>
      <w:r>
        <w:rPr>
          <w:color w:val="1A1A1A"/>
          <w:spacing w:val="0"/>
          <w:sz w:val="23"/>
          <w:szCs w:val="23"/>
          <w:lang w:eastAsia="de-AT"/>
        </w:rPr>
        <w:t>1.</w:t>
      </w:r>
      <w:r w:rsidRPr="00BC1B8B">
        <w:rPr>
          <w:color w:val="1A1A1A"/>
          <w:spacing w:val="0"/>
          <w:sz w:val="23"/>
          <w:szCs w:val="23"/>
          <w:lang w:eastAsia="de-AT"/>
        </w:rPr>
        <w:t>Webex herunterladen</w:t>
      </w:r>
      <w:r>
        <w:rPr>
          <w:color w:val="1A1A1A"/>
          <w:spacing w:val="0"/>
          <w:sz w:val="23"/>
          <w:szCs w:val="23"/>
          <w:lang w:eastAsia="de-AT"/>
        </w:rPr>
        <w:t xml:space="preserve"> dann CR Code scannen </w:t>
      </w:r>
    </w:p>
    <w:p w:rsidR="00BC1B8B" w:rsidRPr="00BC1B8B" w:rsidRDefault="00BC1B8B" w:rsidP="00BC1B8B">
      <w:pPr>
        <w:shd w:val="clear" w:color="auto" w:fill="FFFFFF"/>
        <w:rPr>
          <w:color w:val="1A1A1A"/>
          <w:spacing w:val="0"/>
          <w:sz w:val="23"/>
          <w:szCs w:val="23"/>
          <w:lang w:eastAsia="de-AT"/>
        </w:rPr>
      </w:pPr>
    </w:p>
    <w:p w:rsidR="00063E3E" w:rsidRDefault="00BE3DC9">
      <w:pPr>
        <w:spacing w:line="288" w:lineRule="auto"/>
        <w:rPr>
          <w:noProof/>
          <w:lang w:eastAsia="de-AT"/>
        </w:rPr>
      </w:pPr>
      <w:r>
        <w:rPr>
          <w:noProof/>
          <w:lang w:eastAsia="de-AT"/>
        </w:rPr>
        <w:t xml:space="preserve">Bitte um </w:t>
      </w:r>
      <w:r w:rsidRPr="00BE3DC9">
        <w:rPr>
          <w:b/>
          <w:noProof/>
          <w:lang w:eastAsia="de-AT"/>
        </w:rPr>
        <w:t>Anmeldung</w:t>
      </w:r>
      <w:r>
        <w:rPr>
          <w:noProof/>
          <w:lang w:eastAsia="de-AT"/>
        </w:rPr>
        <w:t xml:space="preserve"> bei Ramona Sterbenz unter 066460205</w:t>
      </w:r>
      <w:r w:rsidR="00BC1B8B">
        <w:rPr>
          <w:noProof/>
          <w:lang w:eastAsia="de-AT"/>
        </w:rPr>
        <w:t xml:space="preserve"> </w:t>
      </w:r>
      <w:r>
        <w:rPr>
          <w:noProof/>
          <w:lang w:eastAsia="de-AT"/>
        </w:rPr>
        <w:t xml:space="preserve">6070 oder </w:t>
      </w:r>
      <w:hyperlink r:id="rId13" w:history="1">
        <w:r w:rsidRPr="002611CA">
          <w:rPr>
            <w:rStyle w:val="Hyperlink"/>
            <w:noProof/>
            <w:lang w:eastAsia="de-AT"/>
          </w:rPr>
          <w:t>ramona.sterbenz@villach.at</w:t>
        </w:r>
      </w:hyperlink>
      <w:r>
        <w:rPr>
          <w:noProof/>
          <w:lang w:eastAsia="de-AT"/>
        </w:rPr>
        <w:t xml:space="preserve"> </w:t>
      </w:r>
    </w:p>
    <w:p w:rsidR="00BE3DC9" w:rsidRDefault="00BE3DC9">
      <w:pPr>
        <w:spacing w:line="288" w:lineRule="auto"/>
        <w:rPr>
          <w:noProof/>
          <w:lang w:eastAsia="de-AT"/>
        </w:rPr>
      </w:pPr>
    </w:p>
    <w:p w:rsidR="00B51B22" w:rsidRPr="00B51B22" w:rsidRDefault="00BE3DC9" w:rsidP="00B51B22">
      <w:pPr>
        <w:spacing w:line="288" w:lineRule="auto"/>
        <w:rPr>
          <w:noProof/>
          <w:lang w:eastAsia="de-AT"/>
        </w:rPr>
      </w:pPr>
      <w:r>
        <w:rPr>
          <w:noProof/>
          <w:lang w:eastAsia="de-AT"/>
        </w:rPr>
        <w:t>Alle teilnehm</w:t>
      </w:r>
      <w:r w:rsidR="006A75D2">
        <w:rPr>
          <w:noProof/>
          <w:lang w:eastAsia="de-AT"/>
        </w:rPr>
        <w:t>e</w:t>
      </w:r>
      <w:r>
        <w:rPr>
          <w:noProof/>
          <w:lang w:eastAsia="de-AT"/>
        </w:rPr>
        <w:t>nden Klassen</w:t>
      </w:r>
      <w:r w:rsidR="00A91208">
        <w:rPr>
          <w:noProof/>
          <w:lang w:eastAsia="de-AT"/>
        </w:rPr>
        <w:t xml:space="preserve"> bzw. Gruppen</w:t>
      </w:r>
      <w:r>
        <w:rPr>
          <w:noProof/>
          <w:lang w:eastAsia="de-AT"/>
        </w:rPr>
        <w:t xml:space="preserve"> erhalten</w:t>
      </w:r>
      <w:r w:rsidR="00BC1B8B">
        <w:rPr>
          <w:noProof/>
          <w:lang w:eastAsia="de-AT"/>
        </w:rPr>
        <w:t xml:space="preserve"> nach Anmeldung</w:t>
      </w:r>
      <w:r>
        <w:rPr>
          <w:noProof/>
          <w:lang w:eastAsia="de-AT"/>
        </w:rPr>
        <w:t xml:space="preserve"> </w:t>
      </w:r>
      <w:r w:rsidR="00BC1B8B">
        <w:rPr>
          <w:noProof/>
          <w:lang w:eastAsia="de-AT"/>
        </w:rPr>
        <w:t xml:space="preserve">vertiefende Infomaterialien zum Thema Abfalltrennung. </w:t>
      </w:r>
    </w:p>
    <w:p w:rsidR="005D64DF" w:rsidRDefault="00B51B22" w:rsidP="00D4596C">
      <w:pPr>
        <w:spacing w:line="288" w:lineRule="auto"/>
        <w:jc w:val="both"/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-613107</wp:posOffset>
            </wp:positionH>
            <wp:positionV relativeFrom="paragraph">
              <wp:posOffset>964575</wp:posOffset>
            </wp:positionV>
            <wp:extent cx="2656205" cy="757555"/>
            <wp:effectExtent l="0" t="0" r="0" b="4445"/>
            <wp:wrapTight wrapText="bothSides">
              <wp:wrapPolygon edited="0">
                <wp:start x="0" y="0"/>
                <wp:lineTo x="0" y="21184"/>
                <wp:lineTo x="21378" y="21184"/>
                <wp:lineTo x="21378" y="0"/>
                <wp:lineTo x="0" y="0"/>
              </wp:wrapPolygon>
            </wp:wrapTight>
            <wp:docPr id="4" name="Grafik 4" descr="Vorlesetag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rlesetag.e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4315849</wp:posOffset>
            </wp:positionH>
            <wp:positionV relativeFrom="paragraph">
              <wp:posOffset>546100</wp:posOffset>
            </wp:positionV>
            <wp:extent cx="2029460" cy="1362075"/>
            <wp:effectExtent l="0" t="0" r="8890" b="9525"/>
            <wp:wrapTight wrapText="bothSides">
              <wp:wrapPolygon edited="0">
                <wp:start x="0" y="0"/>
                <wp:lineTo x="0" y="21449"/>
                <wp:lineTo x="21492" y="21449"/>
                <wp:lineTo x="21492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>
          <w:rPr>
            <w:rStyle w:val="Hyperlink"/>
          </w:rPr>
          <w:t>Ramona Sterbenz, BA – Vorlesetag.eu</w:t>
        </w:r>
      </w:hyperlink>
    </w:p>
    <w:sectPr w:rsidR="005D64DF" w:rsidSect="00BC1B8B">
      <w:headerReference w:type="default" r:id="rId17"/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4E7" w:rsidRDefault="00C954E7" w:rsidP="00063E3E">
      <w:r>
        <w:separator/>
      </w:r>
    </w:p>
  </w:endnote>
  <w:endnote w:type="continuationSeparator" w:id="0">
    <w:p w:rsidR="00C954E7" w:rsidRDefault="00C954E7" w:rsidP="0006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porate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porateSPro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4E7" w:rsidRDefault="00C954E7" w:rsidP="00063E3E">
      <w:r>
        <w:separator/>
      </w:r>
    </w:p>
  </w:footnote>
  <w:footnote w:type="continuationSeparator" w:id="0">
    <w:p w:rsidR="00C954E7" w:rsidRDefault="00C954E7" w:rsidP="0006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C39" w:rsidRPr="00281C39" w:rsidRDefault="00063E3E">
    <w:pPr>
      <w:pStyle w:val="Kopfzeile"/>
      <w:rPr>
        <w:sz w:val="16"/>
        <w:szCs w:val="16"/>
      </w:rPr>
    </w:pPr>
    <w:r w:rsidRPr="00281C39">
      <w:rPr>
        <w:noProof/>
        <w:sz w:val="16"/>
        <w:szCs w:val="16"/>
        <w:lang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4429760</wp:posOffset>
          </wp:positionH>
          <wp:positionV relativeFrom="paragraph">
            <wp:posOffset>-363855</wp:posOffset>
          </wp:positionV>
          <wp:extent cx="2125345" cy="685800"/>
          <wp:effectExtent l="0" t="0" r="8255" b="0"/>
          <wp:wrapTight wrapText="bothSides">
            <wp:wrapPolygon edited="0">
              <wp:start x="0" y="0"/>
              <wp:lineTo x="0" y="21000"/>
              <wp:lineTo x="21490" y="21000"/>
              <wp:lineTo x="21490" y="0"/>
              <wp:lineTo x="0" y="0"/>
            </wp:wrapPolygon>
          </wp:wrapTight>
          <wp:docPr id="20" name="Grafik 20" descr="H:\Abfallberatung\Disho Sandra\02_Öffentlichkeitsarbeit\02_Logo\AWV\ALTLogo AWV Vill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Abfallberatung\Disho Sandra\02_Öffentlichkeitsarbeit\02_Logo\AWV\ALTLogo AWV Villa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3CC"/>
    <w:multiLevelType w:val="hybridMultilevel"/>
    <w:tmpl w:val="2F9E3D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46B53"/>
    <w:multiLevelType w:val="hybridMultilevel"/>
    <w:tmpl w:val="41408D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3786">
    <w:abstractNumId w:val="1"/>
  </w:num>
  <w:num w:numId="2" w16cid:durableId="128647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3E"/>
    <w:rsid w:val="00063E3E"/>
    <w:rsid w:val="002239A6"/>
    <w:rsid w:val="00281C39"/>
    <w:rsid w:val="00392882"/>
    <w:rsid w:val="005D64DF"/>
    <w:rsid w:val="006A75D2"/>
    <w:rsid w:val="00944432"/>
    <w:rsid w:val="00A9046F"/>
    <w:rsid w:val="00A91208"/>
    <w:rsid w:val="00B51B22"/>
    <w:rsid w:val="00BC1B8B"/>
    <w:rsid w:val="00BE3DC9"/>
    <w:rsid w:val="00C26A0F"/>
    <w:rsid w:val="00C954E7"/>
    <w:rsid w:val="00CD633A"/>
    <w:rsid w:val="00D4596C"/>
    <w:rsid w:val="00E800A5"/>
    <w:rsid w:val="00F51E37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DF5438"/>
  <w15:chartTrackingRefBased/>
  <w15:docId w15:val="{DCB1F20B-9E69-4F09-AE6D-E2C0B5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4DF"/>
    <w:rPr>
      <w:rFonts w:ascii="Arial" w:hAnsi="Arial" w:cs="Arial"/>
      <w:spacing w:val="6"/>
      <w:sz w:val="22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86CF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pacing w:val="0"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E3E"/>
    <w:rPr>
      <w:rFonts w:ascii="Arial" w:hAnsi="Arial" w:cs="Arial"/>
      <w:spacing w:val="6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3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E3E"/>
    <w:rPr>
      <w:rFonts w:ascii="Arial" w:hAnsi="Arial" w:cs="Arial"/>
      <w:spacing w:val="6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CF0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F86CF0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de-AT"/>
    </w:rPr>
  </w:style>
  <w:style w:type="character" w:customStyle="1" w:styleId="vorlesung-info-heading">
    <w:name w:val="vorlesung-info-heading"/>
    <w:basedOn w:val="Absatz-Standardschriftart"/>
    <w:rsid w:val="00F86CF0"/>
  </w:style>
  <w:style w:type="character" w:styleId="Hyperlink">
    <w:name w:val="Hyperlink"/>
    <w:basedOn w:val="Absatz-Standardschriftart"/>
    <w:uiPriority w:val="99"/>
    <w:unhideWhenUsed/>
    <w:rsid w:val="00F86C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4443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0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0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33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8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6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ch.webex.com/villach/j.php?MTID=m7c5e9a69b94006e4804a3d35d223df65" TargetMode="External"/><Relationship Id="rId13" Type="http://schemas.openxmlformats.org/officeDocument/2006/relationships/hyperlink" Target="mailto:ramona.sterbenz@villach.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llach.webex.com/villach/j.php?MTID=mb409a53266f296f9cd00c2f737803b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orlesetag.eu/vorlesung/ramona-sterbenz-b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Stadt Villach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Sterbenz, Ramona</dc:creator>
  <cp:keywords/>
  <dc:description/>
  <cp:lastModifiedBy>KOGLER Melanie (Gemeinde Himmelberg)</cp:lastModifiedBy>
  <cp:revision>2</cp:revision>
  <cp:lastPrinted>2024-03-11T11:12:00Z</cp:lastPrinted>
  <dcterms:created xsi:type="dcterms:W3CDTF">2025-02-28T09:00:00Z</dcterms:created>
  <dcterms:modified xsi:type="dcterms:W3CDTF">2025-02-28T09:00:00Z</dcterms:modified>
</cp:coreProperties>
</file>